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b/>
          <w:bCs/>
          <w:sz w:val="32"/>
          <w:szCs w:val="32"/>
          <w:lang w:val="en-US" w:eastAsia="zh-CN"/>
        </w:rPr>
      </w:pPr>
      <w:r>
        <w:rPr>
          <w:rFonts w:hint="eastAsia"/>
          <w:b/>
          <w:bCs/>
          <w:sz w:val="32"/>
          <w:szCs w:val="32"/>
          <w:lang w:val="en-US" w:eastAsia="zh-CN"/>
        </w:rPr>
        <w:t>附件：</w:t>
      </w:r>
    </w:p>
    <w:p>
      <w:pPr>
        <w:pStyle w:val="6"/>
        <w:ind w:firstLine="800" w:firstLineChars="200"/>
        <w:jc w:val="center"/>
        <w:rPr>
          <w:rFonts w:hint="eastAsia" w:ascii="微软雅黑" w:hAnsi="微软雅黑" w:eastAsia="微软雅黑" w:cs="微软雅黑"/>
          <w:b/>
          <w:bCs/>
          <w:sz w:val="40"/>
          <w:szCs w:val="40"/>
          <w:lang w:val="en-US" w:eastAsia="zh-CN"/>
        </w:rPr>
      </w:pPr>
      <w:r>
        <w:rPr>
          <w:rFonts w:hint="eastAsia" w:ascii="微软雅黑" w:hAnsi="微软雅黑" w:eastAsia="微软雅黑" w:cs="微软雅黑"/>
          <w:b/>
          <w:bCs/>
          <w:sz w:val="40"/>
          <w:szCs w:val="40"/>
          <w:lang w:val="en-US" w:eastAsia="zh-CN"/>
        </w:rPr>
        <w:t>《惠州学院学生违纪处分办法》</w:t>
      </w:r>
    </w:p>
    <w:p>
      <w:pPr>
        <w:pStyle w:val="6"/>
        <w:ind w:firstLine="800" w:firstLineChars="200"/>
        <w:jc w:val="center"/>
        <w:rPr>
          <w:rFonts w:hint="eastAsia" w:ascii="微软雅黑" w:hAnsi="微软雅黑" w:eastAsia="微软雅黑" w:cs="微软雅黑"/>
          <w:b/>
          <w:bCs/>
          <w:sz w:val="40"/>
          <w:szCs w:val="40"/>
          <w:lang w:val="en-US" w:eastAsia="zh-CN"/>
        </w:rPr>
      </w:pPr>
      <w:r>
        <w:rPr>
          <w:rFonts w:hint="eastAsia" w:ascii="微软雅黑" w:hAnsi="微软雅黑" w:eastAsia="微软雅黑" w:cs="微软雅黑"/>
          <w:b/>
          <w:bCs/>
          <w:sz w:val="40"/>
          <w:szCs w:val="40"/>
          <w:lang w:val="en-US" w:eastAsia="zh-CN"/>
        </w:rPr>
        <w:t>有关考纪违纪及作弊的主要条款</w:t>
      </w:r>
    </w:p>
    <w:p>
      <w:pPr>
        <w:pStyle w:val="3"/>
        <w:keepNext w:val="0"/>
        <w:keepLines w:val="0"/>
        <w:pageBreakBefore w:val="0"/>
        <w:tabs>
          <w:tab w:val="left" w:pos="2351"/>
        </w:tabs>
        <w:kinsoku/>
        <w:wordWrap/>
        <w:overflowPunct/>
        <w:topLinePunct w:val="0"/>
        <w:bidi w:val="0"/>
        <w:adjustRightInd/>
        <w:snapToGrid/>
        <w:spacing w:before="149" w:line="560" w:lineRule="exact"/>
        <w:ind w:firstLine="562" w:firstLineChars="200"/>
        <w:textAlignment w:val="auto"/>
        <w:outlineLvl w:val="9"/>
        <w:rPr>
          <w:rFonts w:hint="eastAsia" w:ascii="宋体" w:hAnsi="宋体" w:eastAsia="宋体" w:cs="宋体"/>
          <w:b w:val="0"/>
          <w:bCs w:val="0"/>
          <w:color w:val="auto"/>
          <w:sz w:val="28"/>
          <w:szCs w:val="28"/>
        </w:rPr>
      </w:pPr>
      <w:bookmarkStart w:id="0" w:name="_GoBack"/>
      <w:bookmarkEnd w:id="0"/>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八</w:t>
      </w:r>
      <w:r>
        <w:rPr>
          <w:rFonts w:hint="eastAsia" w:ascii="宋体" w:hAnsi="宋体" w:eastAsia="宋体" w:cs="宋体"/>
          <w:b/>
          <w:bCs/>
          <w:color w:val="auto"/>
          <w:sz w:val="28"/>
          <w:szCs w:val="28"/>
          <w:highlight w:val="none"/>
        </w:rPr>
        <w:t>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val="0"/>
          <w:bCs w:val="0"/>
          <w:color w:val="auto"/>
          <w:sz w:val="28"/>
          <w:szCs w:val="28"/>
          <w:lang w:val="en-US" w:eastAsia="zh-CN"/>
        </w:rPr>
        <w:t>学生</w:t>
      </w:r>
      <w:r>
        <w:rPr>
          <w:rFonts w:hint="eastAsia" w:ascii="宋体" w:hAnsi="宋体" w:eastAsia="宋体" w:cs="宋体"/>
          <w:b w:val="0"/>
          <w:bCs w:val="0"/>
          <w:color w:val="auto"/>
          <w:sz w:val="28"/>
          <w:szCs w:val="28"/>
        </w:rPr>
        <w:t>有下列情形之一者，学校</w:t>
      </w:r>
      <w:r>
        <w:rPr>
          <w:rFonts w:hint="eastAsia" w:ascii="宋体" w:hAnsi="宋体" w:eastAsia="宋体" w:cs="宋体"/>
          <w:b w:val="0"/>
          <w:bCs w:val="0"/>
          <w:color w:val="auto"/>
          <w:sz w:val="28"/>
          <w:szCs w:val="28"/>
          <w:lang w:val="en-US" w:eastAsia="zh-CN"/>
        </w:rPr>
        <w:t>可以</w:t>
      </w:r>
      <w:r>
        <w:rPr>
          <w:rFonts w:hint="eastAsia" w:ascii="宋体" w:hAnsi="宋体" w:eastAsia="宋体" w:cs="宋体"/>
          <w:b w:val="0"/>
          <w:bCs w:val="0"/>
          <w:color w:val="auto"/>
          <w:sz w:val="28"/>
          <w:szCs w:val="28"/>
        </w:rPr>
        <w:t>给予开除学籍处分：</w:t>
      </w:r>
    </w:p>
    <w:p>
      <w:pPr>
        <w:pStyle w:val="3"/>
        <w:keepNext w:val="0"/>
        <w:keepLines w:val="0"/>
        <w:pageBreakBefore w:val="0"/>
        <w:tabs>
          <w:tab w:val="left" w:pos="2031"/>
        </w:tabs>
        <w:kinsoku/>
        <w:wordWrap/>
        <w:overflowPunct/>
        <w:topLinePunct w:val="0"/>
        <w:bidi w:val="0"/>
        <w:adjustRightInd/>
        <w:snapToGrid/>
        <w:spacing w:line="560" w:lineRule="exact"/>
        <w:ind w:right="272" w:firstLine="640"/>
        <w:textAlignment w:val="auto"/>
        <w:outlineLvl w:val="9"/>
        <w:rPr>
          <w:rFonts w:hint="eastAsia" w:ascii="宋体" w:hAnsi="宋体" w:eastAsia="宋体" w:cs="宋体"/>
          <w:color w:val="auto"/>
          <w:spacing w:val="-17"/>
          <w:sz w:val="28"/>
          <w:szCs w:val="28"/>
          <w:highlight w:val="none"/>
          <w:lang w:val="en-US" w:eastAsia="zh-CN"/>
        </w:rPr>
      </w:pPr>
      <w:r>
        <w:rPr>
          <w:rFonts w:hint="eastAsia" w:ascii="宋体" w:hAnsi="宋体" w:eastAsia="宋体" w:cs="宋体"/>
          <w:color w:val="auto"/>
          <w:spacing w:val="-17"/>
          <w:sz w:val="28"/>
          <w:szCs w:val="28"/>
          <w:highlight w:val="none"/>
          <w:lang w:val="en-US" w:eastAsia="zh-CN"/>
        </w:rPr>
        <w:t>（四）代替他人或者让他人代替自己参加考试、组织作弊、使用通讯设备或其他器材作弊、向他人出售考试试题或答案牟取利益，以及其他严重作弊或扰乱考试秩序行为的；</w:t>
      </w:r>
    </w:p>
    <w:p>
      <w:pPr>
        <w:pStyle w:val="3"/>
        <w:keepNext w:val="0"/>
        <w:keepLines w:val="0"/>
        <w:pageBreakBefore w:val="0"/>
        <w:kinsoku/>
        <w:wordWrap/>
        <w:overflowPunct/>
        <w:topLinePunct w:val="0"/>
        <w:bidi w:val="0"/>
        <w:adjustRightInd/>
        <w:snapToGrid/>
        <w:spacing w:before="149" w:line="560" w:lineRule="exact"/>
        <w:ind w:right="109" w:firstLine="64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zh-CN" w:eastAsia="zh-CN" w:bidi="zh-CN"/>
        </w:rPr>
        <w:t>第十</w:t>
      </w:r>
      <w:r>
        <w:rPr>
          <w:rFonts w:hint="eastAsia" w:ascii="宋体" w:hAnsi="宋体" w:eastAsia="宋体" w:cs="宋体"/>
          <w:b/>
          <w:bCs/>
          <w:color w:val="auto"/>
          <w:sz w:val="28"/>
          <w:szCs w:val="28"/>
          <w:lang w:val="en-US" w:eastAsia="zh-CN" w:bidi="zh-CN"/>
        </w:rPr>
        <w:t>五</w:t>
      </w:r>
      <w:r>
        <w:rPr>
          <w:rFonts w:hint="eastAsia" w:ascii="宋体" w:hAnsi="宋体" w:eastAsia="宋体" w:cs="宋体"/>
          <w:b/>
          <w:bCs/>
          <w:color w:val="auto"/>
          <w:sz w:val="28"/>
          <w:szCs w:val="28"/>
          <w:lang w:val="zh-CN" w:eastAsia="zh-CN" w:bidi="zh-CN"/>
        </w:rPr>
        <w:t>条</w:t>
      </w:r>
      <w:r>
        <w:rPr>
          <w:rFonts w:hint="eastAsia" w:ascii="宋体" w:hAnsi="宋体" w:eastAsia="宋体" w:cs="宋体"/>
          <w:b/>
          <w:bCs/>
          <w:color w:val="auto"/>
          <w:sz w:val="28"/>
          <w:szCs w:val="28"/>
          <w:lang w:val="en-US" w:eastAsia="zh-CN" w:bidi="zh-CN"/>
        </w:rPr>
        <w:t xml:space="preserve"> </w:t>
      </w:r>
      <w:r>
        <w:rPr>
          <w:rFonts w:hint="eastAsia" w:ascii="宋体" w:hAnsi="宋体" w:eastAsia="宋体" w:cs="宋体"/>
          <w:b w:val="0"/>
          <w:bCs w:val="0"/>
          <w:color w:val="auto"/>
          <w:sz w:val="28"/>
          <w:szCs w:val="28"/>
          <w:lang w:val="en-US" w:eastAsia="zh-CN"/>
        </w:rPr>
        <w:t>违反学校规定，严重影响学校教学秩序、生活秩序或公共场所管理秩序的，除承</w:t>
      </w:r>
      <w:r>
        <w:rPr>
          <w:rFonts w:hint="eastAsia" w:ascii="宋体" w:hAnsi="宋体" w:eastAsia="宋体" w:cs="宋体"/>
          <w:color w:val="auto"/>
          <w:sz w:val="28"/>
          <w:szCs w:val="28"/>
          <w:lang w:val="en-US" w:eastAsia="zh-CN"/>
        </w:rPr>
        <w:t xml:space="preserve">担相应的法律责任外，给予以下处分： </w:t>
      </w:r>
    </w:p>
    <w:p>
      <w:pPr>
        <w:pStyle w:val="3"/>
        <w:keepNext w:val="0"/>
        <w:keepLines w:val="0"/>
        <w:pageBreakBefore w:val="0"/>
        <w:kinsoku/>
        <w:wordWrap/>
        <w:overflowPunct/>
        <w:topLinePunct w:val="0"/>
        <w:bidi w:val="0"/>
        <w:adjustRightInd/>
        <w:snapToGrid/>
        <w:spacing w:before="149" w:line="560" w:lineRule="exact"/>
        <w:ind w:right="109" w:firstLine="64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u w:val="none"/>
          <w:lang w:val="en-US" w:eastAsia="zh-CN"/>
        </w:rPr>
        <w:t>（八）</w:t>
      </w:r>
      <w:r>
        <w:rPr>
          <w:rFonts w:hint="eastAsia" w:ascii="宋体" w:hAnsi="宋体" w:eastAsia="宋体" w:cs="宋体"/>
          <w:color w:val="auto"/>
          <w:sz w:val="28"/>
          <w:szCs w:val="28"/>
          <w:lang w:val="en-US" w:eastAsia="zh-CN"/>
        </w:rPr>
        <w:t>违反保密制度、泄露国家秘密或其他涉密信息，或公开、传播属于国家秘密或处于保密阶段的文件、资料、信息的，视情节给予严重警告及以上处分；</w:t>
      </w:r>
    </w:p>
    <w:p>
      <w:pPr>
        <w:pStyle w:val="3"/>
        <w:keepNext w:val="0"/>
        <w:keepLines w:val="0"/>
        <w:pageBreakBefore w:val="0"/>
        <w:kinsoku/>
        <w:wordWrap/>
        <w:overflowPunct/>
        <w:topLinePunct w:val="0"/>
        <w:bidi w:val="0"/>
        <w:adjustRightInd/>
        <w:snapToGrid/>
        <w:spacing w:before="149" w:line="560" w:lineRule="exact"/>
        <w:ind w:right="109" w:firstLine="64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（十五）组织罢课、罢考，扰乱教学秩序，对策划者给予开除学籍处分；对参与者视情节给予记过及以上处分；</w:t>
      </w:r>
    </w:p>
    <w:p>
      <w:pPr>
        <w:pStyle w:val="3"/>
        <w:keepNext w:val="0"/>
        <w:keepLines w:val="0"/>
        <w:pageBreakBefore w:val="0"/>
        <w:kinsoku/>
        <w:wordWrap/>
        <w:overflowPunct/>
        <w:topLinePunct w:val="0"/>
        <w:bidi w:val="0"/>
        <w:adjustRightInd/>
        <w:snapToGrid/>
        <w:spacing w:line="560" w:lineRule="exact"/>
        <w:ind w:right="272" w:firstLine="640"/>
        <w:textAlignment w:val="auto"/>
        <w:outlineLvl w:val="9"/>
        <w:rPr>
          <w:rFonts w:hint="eastAsia" w:ascii="宋体" w:hAnsi="宋体" w:eastAsia="宋体" w:cs="宋体"/>
          <w:color w:val="auto"/>
          <w:sz w:val="28"/>
          <w:szCs w:val="28"/>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lang w:val="en-US" w:eastAsia="zh-CN"/>
        </w:rPr>
        <w:t>八</w:t>
      </w:r>
      <w:r>
        <w:rPr>
          <w:rFonts w:hint="eastAsia" w:ascii="宋体" w:hAnsi="宋体" w:eastAsia="宋体" w:cs="宋体"/>
          <w:b/>
          <w:bCs/>
          <w:color w:val="auto"/>
          <w:sz w:val="28"/>
          <w:szCs w:val="28"/>
        </w:rPr>
        <w:t>条</w:t>
      </w:r>
      <w:r>
        <w:rPr>
          <w:rFonts w:hint="eastAsia" w:ascii="宋体" w:hAnsi="宋体" w:eastAsia="宋体" w:cs="宋体"/>
          <w:color w:val="auto"/>
          <w:sz w:val="28"/>
          <w:szCs w:val="28"/>
        </w:rPr>
        <w:t xml:space="preserve"> </w:t>
      </w:r>
      <w:r>
        <w:rPr>
          <w:rFonts w:hint="eastAsia" w:ascii="宋体" w:hAnsi="宋体" w:eastAsia="宋体" w:cs="宋体"/>
          <w:b w:val="0"/>
          <w:bCs w:val="0"/>
          <w:color w:val="auto"/>
          <w:sz w:val="28"/>
          <w:szCs w:val="28"/>
        </w:rPr>
        <w:t>考试违纪、作弊的处理</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w:t>
      </w:r>
      <w:r>
        <w:rPr>
          <w:rFonts w:hint="eastAsia" w:ascii="宋体" w:hAnsi="宋体" w:eastAsia="宋体" w:cs="宋体"/>
          <w:color w:val="auto"/>
          <w:sz w:val="28"/>
          <w:szCs w:val="28"/>
          <w:lang w:eastAsia="zh-CN"/>
        </w:rPr>
        <w:t>学生</w:t>
      </w:r>
      <w:r>
        <w:rPr>
          <w:rFonts w:hint="eastAsia" w:ascii="宋体" w:hAnsi="宋体" w:eastAsia="宋体" w:cs="宋体"/>
          <w:color w:val="auto"/>
          <w:sz w:val="28"/>
          <w:szCs w:val="28"/>
          <w:lang w:val="en-US" w:eastAsia="zh-CN"/>
        </w:rPr>
        <w:t>在考试过程中违反考试或考场纪律，</w:t>
      </w:r>
      <w:r>
        <w:rPr>
          <w:rFonts w:hint="eastAsia" w:ascii="宋体" w:hAnsi="宋体" w:eastAsia="宋体" w:cs="宋体"/>
          <w:color w:val="auto"/>
          <w:sz w:val="28"/>
          <w:szCs w:val="28"/>
        </w:rPr>
        <w:t>有下列行为之一</w:t>
      </w:r>
      <w:r>
        <w:rPr>
          <w:rFonts w:hint="eastAsia" w:ascii="宋体" w:hAnsi="宋体" w:eastAsia="宋体" w:cs="宋体"/>
          <w:color w:val="auto"/>
          <w:sz w:val="28"/>
          <w:szCs w:val="28"/>
          <w:lang w:eastAsia="zh-CN"/>
        </w:rPr>
        <w:t>且</w:t>
      </w:r>
      <w:r>
        <w:rPr>
          <w:rFonts w:hint="eastAsia" w:ascii="宋体" w:hAnsi="宋体" w:eastAsia="宋体" w:cs="宋体"/>
          <w:color w:val="auto"/>
          <w:sz w:val="28"/>
          <w:szCs w:val="28"/>
        </w:rPr>
        <w:t>认定为考试违纪的，</w:t>
      </w:r>
      <w:r>
        <w:rPr>
          <w:rFonts w:hint="eastAsia" w:ascii="宋体" w:hAnsi="宋体" w:eastAsia="宋体" w:cs="宋体"/>
          <w:color w:val="auto"/>
          <w:sz w:val="28"/>
          <w:szCs w:val="28"/>
          <w:lang w:val="en-US" w:eastAsia="zh-CN"/>
        </w:rPr>
        <w:t>该课程考试成绩无效，</w:t>
      </w:r>
      <w:r>
        <w:rPr>
          <w:rFonts w:hint="eastAsia" w:ascii="宋体" w:hAnsi="宋体" w:eastAsia="宋体" w:cs="宋体"/>
          <w:color w:val="auto"/>
          <w:sz w:val="28"/>
          <w:szCs w:val="28"/>
        </w:rPr>
        <w:t>给予警告处分</w:t>
      </w:r>
      <w:r>
        <w:rPr>
          <w:rFonts w:hint="eastAsia" w:ascii="宋体" w:hAnsi="宋体" w:eastAsia="宋体" w:cs="宋体"/>
          <w:color w:val="auto"/>
          <w:sz w:val="28"/>
          <w:szCs w:val="28"/>
          <w:lang w:val="en-US" w:eastAsia="zh-CN"/>
        </w:rPr>
        <w:t>：</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1.携带规定以外的物品进入考场或者未放在指定位置的；</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2.未在规定的座位参加考试的；</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3.考试开始信号发出前答题或者考试结束信号发出后继续答题的；</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4.在考试过程中旁窥、交头接耳、互打暗号或者手势的。</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w:t>
      </w:r>
      <w:r>
        <w:rPr>
          <w:rFonts w:hint="eastAsia" w:ascii="宋体" w:hAnsi="宋体" w:eastAsia="宋体" w:cs="宋体"/>
          <w:color w:val="auto"/>
          <w:sz w:val="28"/>
          <w:szCs w:val="28"/>
          <w:lang w:eastAsia="zh-CN"/>
        </w:rPr>
        <w:t>学生</w:t>
      </w:r>
      <w:r>
        <w:rPr>
          <w:rFonts w:hint="eastAsia" w:ascii="宋体" w:hAnsi="宋体" w:eastAsia="宋体" w:cs="宋体"/>
          <w:color w:val="auto"/>
          <w:sz w:val="28"/>
          <w:szCs w:val="28"/>
        </w:rPr>
        <w:t>有下列行为之一的，认定为考试严重违纪，</w:t>
      </w:r>
      <w:r>
        <w:rPr>
          <w:rFonts w:hint="eastAsia" w:ascii="宋体" w:hAnsi="宋体" w:eastAsia="宋体" w:cs="宋体"/>
          <w:color w:val="auto"/>
          <w:sz w:val="28"/>
          <w:szCs w:val="28"/>
          <w:lang w:val="en-US" w:eastAsia="zh-CN"/>
        </w:rPr>
        <w:t>该课程考试成绩无效，</w:t>
      </w:r>
      <w:r>
        <w:rPr>
          <w:rFonts w:hint="eastAsia" w:ascii="宋体" w:hAnsi="宋体" w:eastAsia="宋体" w:cs="宋体"/>
          <w:color w:val="auto"/>
          <w:sz w:val="28"/>
          <w:szCs w:val="28"/>
        </w:rPr>
        <w:t>给予严重警告处分：</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1.在考场或者教育考试机构禁止的范围内喧哗、吸烟或者实施其他影响考场秩序行为的；</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2.未经考试工作人员同意在考试过程中擅自离开考场的；</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3.将试卷、答卷（含答题卡、答题纸等，下同）、草稿纸等考试用纸带出考场的；</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4.在试卷规定以外的地方书写姓名、考号，或者以其他方式在答卷上标记信息的；</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5.其他违反考场规则但尚未构成作弊行为的。</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w:t>
      </w:r>
      <w:r>
        <w:rPr>
          <w:rFonts w:hint="eastAsia" w:ascii="宋体" w:hAnsi="宋体" w:eastAsia="宋体" w:cs="宋体"/>
          <w:color w:val="auto"/>
          <w:sz w:val="28"/>
          <w:szCs w:val="28"/>
          <w:lang w:eastAsia="zh-CN"/>
        </w:rPr>
        <w:t>学</w:t>
      </w:r>
      <w:r>
        <w:rPr>
          <w:rFonts w:hint="eastAsia" w:ascii="宋体" w:hAnsi="宋体" w:eastAsia="宋体" w:cs="宋体"/>
          <w:color w:val="auto"/>
          <w:sz w:val="28"/>
          <w:szCs w:val="28"/>
        </w:rPr>
        <w:t>生在考试过程中有下列行为之一的，认定为考试作弊，</w:t>
      </w:r>
      <w:r>
        <w:rPr>
          <w:rFonts w:hint="eastAsia" w:ascii="宋体" w:hAnsi="宋体" w:eastAsia="宋体" w:cs="宋体"/>
          <w:color w:val="auto"/>
          <w:sz w:val="28"/>
          <w:szCs w:val="28"/>
          <w:lang w:val="en-US" w:eastAsia="zh-CN"/>
        </w:rPr>
        <w:t>该课程考试成绩无效，</w:t>
      </w:r>
      <w:r>
        <w:rPr>
          <w:rFonts w:hint="eastAsia" w:ascii="宋体" w:hAnsi="宋体" w:eastAsia="宋体" w:cs="宋体"/>
          <w:color w:val="auto"/>
          <w:sz w:val="28"/>
          <w:szCs w:val="28"/>
        </w:rPr>
        <w:t>给予记过处分：</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1.携带与考试内容相关的文字材料或者存储有与考试内容相关资料的电子设备参加考试；</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2.携带手机或通讯设备参加考试。</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（四）考生在考试过程中有下列行为之一的，认定为考试严重作弊，</w:t>
      </w:r>
      <w:r>
        <w:rPr>
          <w:rFonts w:hint="eastAsia" w:ascii="宋体" w:hAnsi="宋体" w:eastAsia="宋体" w:cs="宋体"/>
          <w:color w:val="auto"/>
          <w:sz w:val="28"/>
          <w:szCs w:val="28"/>
          <w:lang w:val="en-US" w:eastAsia="zh-CN"/>
        </w:rPr>
        <w:t>该课程考试成绩无效，</w:t>
      </w:r>
      <w:r>
        <w:rPr>
          <w:rFonts w:hint="eastAsia" w:ascii="宋体" w:hAnsi="宋体" w:eastAsia="宋体" w:cs="宋体"/>
          <w:color w:val="auto"/>
          <w:sz w:val="28"/>
          <w:szCs w:val="28"/>
        </w:rPr>
        <w:t>给予留校察看处分：</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1.携带与考试内容相关的文字材料或者存储有与考试内容相关资料的电子设备参加考试且抄袭其中内容的；</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2.抄袭或者协助他人抄袭试题答案或者与考试内容相关的资料的；</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3.胁迫他人为自己抄袭提供方便的；</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4.抢夺、窃取他人试卷、答卷或者强迫他人为自己抄袭提供方便的；</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5.故意销毁试卷、答卷或者考试材料的；</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6.在答卷上填写与本人身份不符的姓名、考号等信息的；</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7.交换试卷、答卷、草稿纸的；</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8.其他以不正当手段获得或者试图获得试题答案、考试成绩行为的。</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（五）</w:t>
      </w:r>
      <w:r>
        <w:rPr>
          <w:rFonts w:hint="eastAsia" w:ascii="宋体" w:hAnsi="宋体" w:eastAsia="宋体" w:cs="宋体"/>
          <w:color w:val="auto"/>
          <w:sz w:val="28"/>
          <w:szCs w:val="28"/>
          <w:lang w:eastAsia="zh-CN"/>
        </w:rPr>
        <w:t>学生</w:t>
      </w:r>
      <w:r>
        <w:rPr>
          <w:rFonts w:hint="eastAsia" w:ascii="宋体" w:hAnsi="宋体" w:eastAsia="宋体" w:cs="宋体"/>
          <w:color w:val="auto"/>
          <w:sz w:val="28"/>
          <w:szCs w:val="28"/>
          <w:lang w:val="en-US" w:eastAsia="zh-CN"/>
        </w:rPr>
        <w:t>在考试过程中违反考试或考场纪律，</w:t>
      </w:r>
      <w:r>
        <w:rPr>
          <w:rFonts w:hint="eastAsia" w:ascii="宋体" w:hAnsi="宋体" w:eastAsia="宋体" w:cs="宋体"/>
          <w:color w:val="auto"/>
          <w:sz w:val="28"/>
          <w:szCs w:val="28"/>
        </w:rPr>
        <w:t>有下列行为之一者，给予开除学籍处分</w:t>
      </w:r>
      <w:r>
        <w:rPr>
          <w:rFonts w:hint="eastAsia" w:ascii="宋体" w:hAnsi="宋体" w:eastAsia="宋体" w:cs="宋体"/>
          <w:color w:val="auto"/>
          <w:sz w:val="28"/>
          <w:szCs w:val="28"/>
          <w:lang w:eastAsia="zh-CN"/>
        </w:rPr>
        <w:t>：</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1.代替他人或者让他人代替自己参加考试、组织作弊、使用通讯设备或其他器材作弊、向他人出售考试试题或答案牟取利益，以及其他严重作弊或扰乱考试秩序行为的；</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2.在校期间第二次作弊的；</w:t>
      </w:r>
    </w:p>
    <w:p>
      <w:pPr>
        <w:pStyle w:val="3"/>
        <w:keepNext w:val="0"/>
        <w:keepLines w:val="0"/>
        <w:pageBreakBefore w:val="0"/>
        <w:kinsoku/>
        <w:wordWrap/>
        <w:overflowPunct/>
        <w:topLinePunct w:val="0"/>
        <w:bidi w:val="0"/>
        <w:adjustRightInd/>
        <w:snapToGrid/>
        <w:spacing w:line="560" w:lineRule="exact"/>
        <w:ind w:right="272" w:firstLine="640"/>
        <w:textAlignment w:val="auto"/>
        <w:rPr>
          <w:rFonts w:hint="eastAsia" w:ascii="宋体" w:hAnsi="宋体" w:eastAsia="宋体" w:cs="宋体"/>
          <w:color w:val="auto"/>
          <w:sz w:val="28"/>
          <w:szCs w:val="28"/>
          <w:highlight w:val="yellow"/>
        </w:rPr>
      </w:pPr>
      <w:r>
        <w:rPr>
          <w:rFonts w:hint="eastAsia" w:ascii="宋体" w:hAnsi="宋体" w:eastAsia="宋体" w:cs="宋体"/>
          <w:color w:val="auto"/>
          <w:sz w:val="28"/>
          <w:szCs w:val="28"/>
          <w:highlight w:val="none"/>
        </w:rPr>
        <w:t>3.在同一学期考试中，有</w:t>
      </w:r>
      <w:r>
        <w:rPr>
          <w:rFonts w:hint="eastAsia" w:ascii="宋体" w:hAnsi="宋体" w:eastAsia="宋体" w:cs="宋体"/>
          <w:color w:val="auto"/>
          <w:sz w:val="28"/>
          <w:szCs w:val="28"/>
          <w:highlight w:val="none"/>
          <w:lang w:eastAsia="zh-CN"/>
        </w:rPr>
        <w:t>第</w:t>
      </w:r>
      <w:r>
        <w:rPr>
          <w:rFonts w:hint="eastAsia" w:ascii="宋体" w:hAnsi="宋体" w:eastAsia="宋体" w:cs="宋体"/>
          <w:color w:val="auto"/>
          <w:sz w:val="28"/>
          <w:szCs w:val="28"/>
          <w:highlight w:val="none"/>
        </w:rPr>
        <w:t>三次考试违纪的。</w:t>
      </w:r>
    </w:p>
    <w:p>
      <w:pPr>
        <w:pStyle w:val="3"/>
        <w:keepNext w:val="0"/>
        <w:keepLines w:val="0"/>
        <w:pageBreakBefore w:val="0"/>
        <w:kinsoku/>
        <w:wordWrap/>
        <w:overflowPunct/>
        <w:topLinePunct w:val="0"/>
        <w:bidi w:val="0"/>
        <w:adjustRightInd/>
        <w:snapToGrid/>
        <w:spacing w:before="149" w:line="560" w:lineRule="exact"/>
        <w:ind w:right="109" w:firstLine="640"/>
        <w:textAlignment w:val="auto"/>
        <w:rPr>
          <w:rFonts w:hint="eastAsia" w:ascii="宋体" w:hAnsi="宋体" w:eastAsia="宋体" w:cs="宋体"/>
          <w:color w:val="auto"/>
          <w:sz w:val="28"/>
          <w:szCs w:val="28"/>
          <w:lang w:val="en-US" w:eastAsia="zh-CN"/>
        </w:rPr>
      </w:pPr>
    </w:p>
    <w:p>
      <w:pPr>
        <w:pStyle w:val="3"/>
        <w:keepNext w:val="0"/>
        <w:keepLines w:val="0"/>
        <w:pageBreakBefore w:val="0"/>
        <w:tabs>
          <w:tab w:val="left" w:pos="2031"/>
        </w:tabs>
        <w:kinsoku/>
        <w:wordWrap/>
        <w:overflowPunct/>
        <w:topLinePunct w:val="0"/>
        <w:bidi w:val="0"/>
        <w:adjustRightInd/>
        <w:snapToGrid/>
        <w:spacing w:line="560" w:lineRule="exact"/>
        <w:ind w:right="272" w:firstLine="640"/>
        <w:textAlignment w:val="auto"/>
        <w:outlineLvl w:val="9"/>
        <w:rPr>
          <w:rFonts w:hint="eastAsia" w:ascii="宋体" w:hAnsi="宋体" w:eastAsia="宋体" w:cs="宋体"/>
          <w:color w:val="auto"/>
          <w:spacing w:val="-17"/>
          <w:sz w:val="28"/>
          <w:szCs w:val="28"/>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Y2M3Y2Q4MTZhOGM0ZDUyNjhhYzQ2YWIzMjBjMmQifQ=="/>
    <w:docVar w:name="KSO_WPS_MARK_KEY" w:val="67c096d9-af07-4200-a1e1-f83d57dcd20a"/>
  </w:docVars>
  <w:rsids>
    <w:rsidRoot w:val="6FA15C20"/>
    <w:rsid w:val="01181446"/>
    <w:rsid w:val="03B93AE7"/>
    <w:rsid w:val="094C04F2"/>
    <w:rsid w:val="0EFE5BC5"/>
    <w:rsid w:val="123A0C48"/>
    <w:rsid w:val="18884745"/>
    <w:rsid w:val="1DCA0007"/>
    <w:rsid w:val="22DE0B52"/>
    <w:rsid w:val="2AEA1FDC"/>
    <w:rsid w:val="2EEA0076"/>
    <w:rsid w:val="414F2CE2"/>
    <w:rsid w:val="4303466F"/>
    <w:rsid w:val="447210EA"/>
    <w:rsid w:val="451A03C2"/>
    <w:rsid w:val="4ACB3588"/>
    <w:rsid w:val="530955EA"/>
    <w:rsid w:val="596152E1"/>
    <w:rsid w:val="60F54337"/>
    <w:rsid w:val="69E201B4"/>
    <w:rsid w:val="6FA15C20"/>
    <w:rsid w:val="75475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customStyle="1" w:styleId="6">
    <w:name w:val="Default"/>
    <w:unhideWhenUsed/>
    <w:qFormat/>
    <w:uiPriority w:val="0"/>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惠城区委办</Company>
  <Pages>3</Pages>
  <Words>1171</Words>
  <Characters>1193</Characters>
  <Lines>0</Lines>
  <Paragraphs>0</Paragraphs>
  <TotalTime>3</TotalTime>
  <ScaleCrop>false</ScaleCrop>
  <LinksUpToDate>false</LinksUpToDate>
  <CharactersWithSpaces>1197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2024-06-07T09:53:00Z</dcterms:created>
  <dc:creator>KK</dc:creator>
  <cp:lastModifiedBy>KK</cp:lastModifiedBy>
  <dcterms:modified xsi:type="dcterms:W3CDTF">2024-06-07T10:00:46Z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19AED516068449858AFCA43795941ECA</vt:lpwstr>
  </property>
</Properties>
</file>